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553796" w:rsidRPr="006F5A1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53796" w:rsidRPr="00DF1548" w:rsidRDefault="00553796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553796" w:rsidRDefault="00553796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3E3378C6" wp14:editId="57AD14A0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553796" w:rsidRDefault="00553796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:rsidR="00553796" w:rsidRPr="006F5A17" w:rsidRDefault="00553796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553796" w:rsidRDefault="00553796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5FD3005" wp14:editId="7D27E6E3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53796" w:rsidRDefault="00553796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553796" w:rsidRDefault="00553796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553796" w:rsidRDefault="00553796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553796" w:rsidRPr="006F5A17" w:rsidRDefault="00553796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553796" w:rsidRPr="004B04C4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:rsidR="00553796" w:rsidRDefault="00553796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D17FB5" wp14:editId="461D3CAA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3796" w:rsidRDefault="00553796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:rsidR="00553796" w:rsidRPr="000B28E1" w:rsidRDefault="00553796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:rsidR="00553796" w:rsidRPr="000B28E1" w:rsidRDefault="00553796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:rsidR="00553796" w:rsidRPr="000B28E1" w:rsidRDefault="00553796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:rsidR="00553796" w:rsidRPr="000B28E1" w:rsidRDefault="00553796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:rsidR="00553796" w:rsidRDefault="00553796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:rsidR="00553796" w:rsidRDefault="00553796" w:rsidP="005F4184">
            <w:pPr>
              <w:pStyle w:val="Nessunaspaziatura"/>
            </w:pPr>
          </w:p>
          <w:p w:rsidR="00553796" w:rsidRDefault="00553796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AAD0D9D" wp14:editId="0BF0214C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3796" w:rsidRDefault="00553796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:rsidR="00553796" w:rsidRPr="003E1C63" w:rsidRDefault="00553796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:rsidR="00553796" w:rsidRDefault="00553796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:rsidR="00553796" w:rsidRDefault="00553796" w:rsidP="005F4184">
            <w:pPr>
              <w:pStyle w:val="Nessunaspaziatura"/>
            </w:pPr>
          </w:p>
          <w:p w:rsidR="00553796" w:rsidRDefault="00553796" w:rsidP="005F4184">
            <w:pPr>
              <w:pStyle w:val="Nessunaspaziatura"/>
            </w:pPr>
          </w:p>
          <w:p w:rsidR="00553796" w:rsidRDefault="00553796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:rsidR="00553796" w:rsidRPr="00DF1548" w:rsidRDefault="00553796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>
              <w:rPr>
                <w:rFonts w:eastAsiaTheme="majorEastAsia" w:cstheme="majorBidi"/>
                <w:noProof/>
              </w:rPr>
              <w:t>Procedura per ricerca persone scomparse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:rsidR="009D312D" w:rsidRPr="002A5745" w:rsidRDefault="009D312D"/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553796">
      <w:pPr>
        <w:pStyle w:val="Intestazione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Default="008E0A27" w:rsidP="006F77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DC6FEC" w:rsidRDefault="008E0A27" w:rsidP="004E121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0A27" w:rsidRPr="00463537" w:rsidRDefault="008E0A27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2A5745" w:rsidRPr="00317508" w:rsidRDefault="002A5745" w:rsidP="00E358A7">
      <w:pPr>
        <w:pStyle w:val="Titolosommario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  <w:u w:val="single"/>
        </w:rPr>
        <w:t>Premessa</w:t>
      </w:r>
    </w:p>
    <w:p w:rsidR="00DE7CFB" w:rsidRPr="00DC6FEC" w:rsidRDefault="00DE7CFB" w:rsidP="00171362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E50D9" w:rsidRDefault="007E50D9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E50D9" w:rsidRDefault="007E50D9" w:rsidP="007E50D9">
      <w:pPr>
        <w:pStyle w:val="Paragrafoelenco"/>
        <w:numPr>
          <w:ilvl w:val="0"/>
          <w:numId w:val="4"/>
        </w:num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DENUNCIA DI PERSONA SCOMPARSA</w:t>
      </w:r>
    </w:p>
    <w:p w:rsidR="007E50D9" w:rsidRPr="007E50D9" w:rsidRDefault="007E50D9" w:rsidP="007E50D9">
      <w:pPr>
        <w:pStyle w:val="Paragrafoelenco"/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14738E" w:rsidRDefault="0014738E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14738E">
        <w:rPr>
          <w:rFonts w:ascii="Arial" w:hAnsi="Arial" w:cs="Arial"/>
          <w:sz w:val="20"/>
          <w:szCs w:val="24"/>
        </w:rPr>
        <w:t>Se il Sindaco o gli uffici Comunali vengono contattati per la segnalazione di un disperso da parte di un cittadino</w:t>
      </w:r>
      <w:r>
        <w:rPr>
          <w:rFonts w:ascii="Arial" w:hAnsi="Arial" w:cs="Arial"/>
          <w:sz w:val="20"/>
          <w:szCs w:val="24"/>
        </w:rPr>
        <w:t xml:space="preserve"> occorre subito redigere denuncia di persona scomparsa.</w:t>
      </w:r>
    </w:p>
    <w:p w:rsidR="0014738E" w:rsidRDefault="0014738E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14738E" w:rsidRDefault="0014738E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Tale denuncia può essere fatta da parte del cittadino presentatore alla polizia locale (Polizia Municipale) o alle forze di polizia (Carabinieri, Polizia); se fatta presso la polizia locale </w:t>
      </w:r>
      <w:r w:rsidRPr="0014738E">
        <w:rPr>
          <w:rFonts w:ascii="Arial" w:hAnsi="Arial" w:cs="Arial"/>
          <w:sz w:val="20"/>
          <w:szCs w:val="24"/>
        </w:rPr>
        <w:t>questa la trasmette immediatamente al più prossimo tra i presidi territoriali delle forze di polizia</w:t>
      </w:r>
      <w:r>
        <w:rPr>
          <w:rFonts w:ascii="Arial" w:hAnsi="Arial" w:cs="Arial"/>
          <w:sz w:val="20"/>
          <w:szCs w:val="24"/>
        </w:rPr>
        <w:t>.</w:t>
      </w:r>
    </w:p>
    <w:p w:rsidR="0014738E" w:rsidRDefault="0014738E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14738E">
        <w:rPr>
          <w:rFonts w:ascii="Arial" w:hAnsi="Arial" w:cs="Arial"/>
          <w:sz w:val="20"/>
          <w:szCs w:val="24"/>
        </w:rPr>
        <w:t>Copia della denuncia è immediatamente rilasciata a</w:t>
      </w:r>
      <w:r>
        <w:rPr>
          <w:rFonts w:ascii="Arial" w:hAnsi="Arial" w:cs="Arial"/>
          <w:sz w:val="20"/>
          <w:szCs w:val="24"/>
        </w:rPr>
        <w:t>l</w:t>
      </w:r>
      <w:r w:rsidRPr="0014738E">
        <w:rPr>
          <w:rFonts w:ascii="Arial" w:hAnsi="Arial" w:cs="Arial"/>
          <w:sz w:val="20"/>
          <w:szCs w:val="24"/>
        </w:rPr>
        <w:t xml:space="preserve"> presentator</w:t>
      </w:r>
      <w:r>
        <w:rPr>
          <w:rFonts w:ascii="Arial" w:hAnsi="Arial" w:cs="Arial"/>
          <w:sz w:val="20"/>
          <w:szCs w:val="24"/>
        </w:rPr>
        <w:t>e</w:t>
      </w:r>
      <w:r w:rsidRPr="0014738E">
        <w:rPr>
          <w:rFonts w:ascii="Arial" w:hAnsi="Arial" w:cs="Arial"/>
          <w:sz w:val="20"/>
          <w:szCs w:val="24"/>
        </w:rPr>
        <w:t>.</w:t>
      </w:r>
    </w:p>
    <w:p w:rsidR="00DD7C9D" w:rsidRPr="0014738E" w:rsidRDefault="00DD7C9D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La persona che raccoglie la denuncia è tenuto alla compilazione dei moduli All. A SCHEDA UNIFICATA DI PERSONA SCOMPARSA e All. B </w:t>
      </w:r>
      <w:r w:rsidR="007E50D9">
        <w:rPr>
          <w:rFonts w:ascii="Arial" w:hAnsi="Arial" w:cs="Arial"/>
          <w:sz w:val="20"/>
          <w:szCs w:val="24"/>
        </w:rPr>
        <w:t>SCHEDA RACCOLTA INFORMAZIONI PERSONALI SU PRESUNTO SCOMPARSO e al loro invio alle Forze di Polizia.</w:t>
      </w:r>
    </w:p>
    <w:p w:rsidR="0014738E" w:rsidRPr="0014738E" w:rsidRDefault="0014738E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DD7C9D" w:rsidRDefault="00DD7C9D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Pr="00DD7C9D">
        <w:rPr>
          <w:rFonts w:ascii="Arial" w:hAnsi="Arial" w:cs="Arial"/>
          <w:sz w:val="20"/>
          <w:szCs w:val="24"/>
        </w:rPr>
        <w:t xml:space="preserve">'ufficio di polizia che ha ricevuto la denuncia promuove l'immediato avvio delle ricerche e ne dà contestuale comunicazione al prefetto per il tempestivo e diretto coinvolgimento del commissario straordinario per le persone scomparse e per le iniziative di competenza, da intraprendere anche con il concorso degli enti locali, del Corpo nazionale dei vigili del fuoco e del sistema di protezione civile, delle associazioni del volontariato sociale e di altri enti, anche privati, attivi nel territorio. </w:t>
      </w:r>
    </w:p>
    <w:p w:rsidR="00DD7C9D" w:rsidRDefault="00DD7C9D" w:rsidP="0014738E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E50D9" w:rsidRDefault="007E50D9" w:rsidP="007E50D9">
      <w:pPr>
        <w:pStyle w:val="Paragrafoelenco"/>
        <w:numPr>
          <w:ilvl w:val="0"/>
          <w:numId w:val="4"/>
        </w:num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ATTIVAZIONE DEL C.O.C SU RICHIESTA DEL PREFETTO E/O FORZE DI POLIZIA PER RICERCA PERSONA SCOMPARSA</w:t>
      </w:r>
    </w:p>
    <w:p w:rsidR="007E50D9" w:rsidRPr="007E50D9" w:rsidRDefault="007E50D9" w:rsidP="007E50D9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B15FA" w:rsidRPr="00DC6FEC" w:rsidRDefault="007B15FA" w:rsidP="007B15FA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  <w:r w:rsidRPr="00DC6FEC">
        <w:rPr>
          <w:rFonts w:ascii="Arial" w:eastAsia="Arial" w:hAnsi="Arial" w:cs="Arial"/>
          <w:sz w:val="20"/>
          <w:szCs w:val="24"/>
        </w:rPr>
        <w:t xml:space="preserve">Si provvede all’emanazione dell’ordinanza di attivazione del COC secondo il modello </w:t>
      </w:r>
      <w:r>
        <w:rPr>
          <w:rFonts w:ascii="Arial" w:eastAsia="Arial" w:hAnsi="Arial" w:cs="Arial"/>
          <w:sz w:val="20"/>
          <w:szCs w:val="24"/>
        </w:rPr>
        <w:t>del</w:t>
      </w:r>
      <w:r w:rsidRPr="00DC6FEC">
        <w:rPr>
          <w:rFonts w:ascii="Arial" w:eastAsia="Arial" w:hAnsi="Arial" w:cs="Arial"/>
          <w:sz w:val="20"/>
          <w:szCs w:val="24"/>
        </w:rPr>
        <w:t xml:space="preserve">l’allegato </w:t>
      </w:r>
      <w:r w:rsidRPr="00F00D70">
        <w:rPr>
          <w:rFonts w:ascii="Arial" w:eastAsia="Arial" w:hAnsi="Arial" w:cs="Arial"/>
          <w:b/>
          <w:sz w:val="20"/>
          <w:szCs w:val="24"/>
        </w:rPr>
        <w:t>1.B.3</w:t>
      </w:r>
    </w:p>
    <w:p w:rsidR="007B15FA" w:rsidRPr="00DC6FEC" w:rsidRDefault="007B15FA" w:rsidP="007B15FA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</w:p>
    <w:p w:rsidR="007B15FA" w:rsidRPr="00DC6FEC" w:rsidRDefault="007B15FA" w:rsidP="007B15FA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hAnsi="Arial" w:cs="Arial"/>
          <w:color w:val="0000FF"/>
          <w:spacing w:val="-1"/>
          <w:sz w:val="16"/>
          <w:szCs w:val="20"/>
        </w:rPr>
      </w:pPr>
      <w:r w:rsidRPr="00DC6FEC">
        <w:rPr>
          <w:rFonts w:ascii="Arial" w:eastAsia="Arial" w:hAnsi="Arial" w:cs="Arial"/>
          <w:sz w:val="20"/>
          <w:szCs w:val="24"/>
        </w:rPr>
        <w:t>Si provvede a notificare alla Prefettura ed ai centri competenti la sua attivazione</w:t>
      </w:r>
    </w:p>
    <w:p w:rsidR="007B15FA" w:rsidRPr="00745635" w:rsidRDefault="007B15FA" w:rsidP="007B15FA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092A69" w:rsidRPr="003C7B1C" w:rsidTr="00C42F92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2A69" w:rsidRPr="003C7B1C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2A69" w:rsidRPr="003C7B1C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2A69" w:rsidRPr="003C7B1C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092A69" w:rsidRPr="003C7B1C" w:rsidTr="00C42F92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0F222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092A69" w:rsidRPr="003C7B1C" w:rsidTr="00C42F92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0F222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A69" w:rsidRDefault="003735F5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4" w:history="1">
              <w:r w:rsidR="00092A69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092A69" w:rsidRPr="003C7B1C" w:rsidTr="00C42F92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0F222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092A69" w:rsidRPr="003C7B1C" w:rsidTr="00C42F92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Pr="000F222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:rsidR="00092A69" w:rsidRPr="00FA400B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A69" w:rsidRPr="00FA400B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092A69" w:rsidRPr="003C7B1C" w:rsidTr="00C42F92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2A69" w:rsidRPr="000F222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92A69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:rsidR="00092A69" w:rsidRPr="00745635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2A69" w:rsidRDefault="00092A69" w:rsidP="00C42F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15FA" w:rsidRDefault="007B15FA" w:rsidP="007B15FA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p w:rsidR="007B15FA" w:rsidRPr="00DC6FEC" w:rsidRDefault="007B15FA" w:rsidP="007B15FA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4"/>
          <w:szCs w:val="17"/>
        </w:rPr>
      </w:pPr>
    </w:p>
    <w:p w:rsidR="007B15FA" w:rsidRPr="00AF64CF" w:rsidRDefault="007B15FA" w:rsidP="007B15FA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 xml:space="preserve">Il COC viene attivato presso la sede </w:t>
      </w:r>
      <w:r w:rsidRPr="00BE43D9">
        <w:rPr>
          <w:rFonts w:ascii="Arial" w:eastAsia="Arial" w:hAnsi="Arial" w:cs="Arial"/>
          <w:sz w:val="20"/>
          <w:szCs w:val="24"/>
          <w:lang w:eastAsia="en-US"/>
        </w:rPr>
        <w:t xml:space="preserve">individuata a tale scopo: </w:t>
      </w:r>
      <w:r w:rsidR="00D207EE">
        <w:rPr>
          <w:rFonts w:ascii="Arial" w:eastAsia="Arial" w:hAnsi="Arial" w:cs="Arial"/>
          <w:sz w:val="18"/>
          <w:szCs w:val="18"/>
          <w:lang w:eastAsia="en-US"/>
        </w:rPr>
        <w:t>PALAZZO COMUNALE</w:t>
      </w:r>
      <w:r w:rsidRPr="00BE43D9">
        <w:rPr>
          <w:rFonts w:ascii="Arial" w:eastAsia="Arial" w:hAnsi="Arial" w:cs="Arial"/>
          <w:sz w:val="20"/>
          <w:szCs w:val="24"/>
          <w:lang w:eastAsia="en-US"/>
        </w:rPr>
        <w:t xml:space="preserve"> </w:t>
      </w:r>
      <w:r w:rsidRPr="00BE43D9">
        <w:rPr>
          <w:rFonts w:ascii="Arial" w:eastAsia="Arial" w:hAnsi="Arial" w:cs="Arial"/>
          <w:b/>
          <w:sz w:val="20"/>
          <w:szCs w:val="24"/>
          <w:lang w:eastAsia="en-US"/>
        </w:rPr>
        <w:t>(COD</w:t>
      </w:r>
      <w:r w:rsidR="00D207EE">
        <w:rPr>
          <w:rFonts w:ascii="Arial" w:eastAsia="Arial" w:hAnsi="Arial" w:cs="Arial"/>
          <w:b/>
          <w:sz w:val="20"/>
          <w:szCs w:val="24"/>
          <w:lang w:eastAsia="en-US"/>
        </w:rPr>
        <w:t>.</w:t>
      </w:r>
      <w:r w:rsidRPr="00BE43D9">
        <w:rPr>
          <w:rFonts w:ascii="Arial" w:eastAsia="Arial" w:hAnsi="Arial" w:cs="Arial"/>
          <w:b/>
          <w:sz w:val="20"/>
          <w:szCs w:val="24"/>
          <w:lang w:eastAsia="en-US"/>
        </w:rPr>
        <w:t xml:space="preserve"> CART</w:t>
      </w:r>
      <w:r w:rsidR="007E1077" w:rsidRPr="00BE43D9">
        <w:rPr>
          <w:rFonts w:ascii="Arial" w:eastAsia="Arial" w:hAnsi="Arial" w:cs="Arial"/>
          <w:b/>
          <w:sz w:val="20"/>
          <w:szCs w:val="24"/>
          <w:lang w:eastAsia="en-US"/>
        </w:rPr>
        <w:t xml:space="preserve">. </w:t>
      </w:r>
      <w:r w:rsidR="00D207EE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7E1077" w:rsidRPr="00BE43D9">
        <w:rPr>
          <w:rFonts w:ascii="Arial" w:eastAsia="Arial" w:hAnsi="Arial" w:cs="Arial"/>
          <w:b/>
          <w:sz w:val="20"/>
          <w:szCs w:val="24"/>
          <w:lang w:eastAsia="en-US"/>
        </w:rPr>
        <w:t>0</w:t>
      </w:r>
      <w:r w:rsidR="00D207EE">
        <w:rPr>
          <w:rFonts w:ascii="Arial" w:eastAsia="Arial" w:hAnsi="Arial" w:cs="Arial"/>
          <w:b/>
          <w:sz w:val="20"/>
          <w:szCs w:val="24"/>
          <w:lang w:eastAsia="en-US"/>
        </w:rPr>
        <w:t>1</w:t>
      </w:r>
      <w:r w:rsidRPr="00BE43D9">
        <w:rPr>
          <w:rFonts w:ascii="Arial" w:eastAsia="Arial" w:hAnsi="Arial" w:cs="Arial"/>
          <w:b/>
          <w:sz w:val="20"/>
          <w:szCs w:val="24"/>
          <w:lang w:eastAsia="en-US"/>
        </w:rPr>
        <w:t>)</w:t>
      </w:r>
    </w:p>
    <w:p w:rsidR="007B15FA" w:rsidRPr="00DC6FEC" w:rsidRDefault="007B15FA" w:rsidP="007B15FA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7B15FA" w:rsidRDefault="007B15FA" w:rsidP="007B15FA">
      <w:pPr>
        <w:spacing w:after="0" w:line="240" w:lineRule="auto"/>
        <w:ind w:left="142" w:right="424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Il COC si attiva secondo le seguenti funzioni di supporto, come specificato nell’Allegato </w:t>
      </w:r>
      <w:proofErr w:type="gramStart"/>
      <w:r w:rsidRPr="00F00D70">
        <w:rPr>
          <w:rFonts w:ascii="Arial" w:hAnsi="Arial" w:cs="Arial"/>
          <w:b/>
          <w:sz w:val="20"/>
          <w:szCs w:val="24"/>
        </w:rPr>
        <w:t>1.B.</w:t>
      </w:r>
      <w:proofErr w:type="gramEnd"/>
      <w:r w:rsidR="007E1077">
        <w:rPr>
          <w:rFonts w:ascii="Arial" w:hAnsi="Arial" w:cs="Arial"/>
          <w:b/>
          <w:sz w:val="20"/>
          <w:szCs w:val="24"/>
        </w:rPr>
        <w:t>1.</w:t>
      </w:r>
    </w:p>
    <w:p w:rsidR="007E1077" w:rsidRDefault="007E1077" w:rsidP="007B15FA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:rsidR="007A2467" w:rsidRDefault="007A2467" w:rsidP="007A2467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7B15FA">
        <w:rPr>
          <w:rFonts w:ascii="Arial" w:hAnsi="Arial" w:cs="Arial"/>
          <w:b/>
          <w:sz w:val="20"/>
          <w:szCs w:val="24"/>
        </w:rPr>
        <w:t xml:space="preserve">Operatività del COC </w:t>
      </w:r>
    </w:p>
    <w:p w:rsidR="007A2467" w:rsidRPr="007B15FA" w:rsidRDefault="007A2467" w:rsidP="007A2467">
      <w:pPr>
        <w:suppressAutoHyphens/>
        <w:spacing w:after="0" w:line="240" w:lineRule="auto"/>
        <w:ind w:left="502" w:right="424"/>
        <w:jc w:val="both"/>
        <w:rPr>
          <w:rFonts w:ascii="Arial" w:hAnsi="Arial" w:cs="Arial"/>
          <w:b/>
          <w:sz w:val="20"/>
          <w:szCs w:val="24"/>
        </w:rPr>
      </w:pPr>
    </w:p>
    <w:p w:rsidR="007A2467" w:rsidRPr="00DC6FEC" w:rsidRDefault="007A2467" w:rsidP="007A2467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Il Centro Operativo Comunale, coordinato dal Sindaco, e organizzato in Funzioni di Supporto (ciascuna in base al proprio </w:t>
      </w:r>
      <w:r w:rsidRPr="00F00D70">
        <w:rPr>
          <w:rFonts w:ascii="Arial" w:hAnsi="Arial" w:cs="Arial"/>
          <w:b/>
          <w:sz w:val="20"/>
          <w:szCs w:val="24"/>
        </w:rPr>
        <w:t>mansionario</w:t>
      </w:r>
      <w:r w:rsidRPr="00DC6FEC">
        <w:rPr>
          <w:rFonts w:ascii="Arial" w:hAnsi="Arial" w:cs="Arial"/>
          <w:sz w:val="20"/>
          <w:szCs w:val="24"/>
        </w:rPr>
        <w:t xml:space="preserve"> di cui all’allegato </w:t>
      </w:r>
      <w:r w:rsidRPr="00F00D70">
        <w:rPr>
          <w:rFonts w:ascii="Arial" w:hAnsi="Arial" w:cs="Arial"/>
          <w:b/>
          <w:sz w:val="20"/>
          <w:szCs w:val="24"/>
        </w:rPr>
        <w:t>1.B.1</w:t>
      </w:r>
      <w:r w:rsidRPr="00DC6FEC">
        <w:rPr>
          <w:rFonts w:ascii="Arial" w:hAnsi="Arial" w:cs="Arial"/>
          <w:sz w:val="20"/>
          <w:szCs w:val="24"/>
        </w:rPr>
        <w:t>). dovrà prioritariamente:</w:t>
      </w:r>
    </w:p>
    <w:p w:rsidR="007B15FA" w:rsidRDefault="007B15FA" w:rsidP="007B15FA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A2467" w:rsidRPr="00DC6FEC" w:rsidRDefault="007A2467" w:rsidP="007A2467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raccogliere informazioni in merito all’evento;</w:t>
      </w:r>
    </w:p>
    <w:p w:rsidR="007A2467" w:rsidRPr="00DC6FEC" w:rsidRDefault="00092A69" w:rsidP="007A2467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attivare il volontariato (Gruppo Comunale di Protezione Civile o Squadra Comunale AIB</w:t>
      </w:r>
      <w:r w:rsidR="007A2467" w:rsidRPr="00DC6FEC">
        <w:rPr>
          <w:rFonts w:ascii="Arial" w:hAnsi="Arial" w:cs="Arial"/>
          <w:sz w:val="20"/>
          <w:szCs w:val="24"/>
        </w:rPr>
        <w:t>;</w:t>
      </w:r>
    </w:p>
    <w:p w:rsidR="007A2467" w:rsidRPr="0014738E" w:rsidRDefault="007A2467" w:rsidP="007B15FA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B15FA" w:rsidRPr="0014738E" w:rsidRDefault="007B15FA" w:rsidP="007B15FA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Pr="0014738E">
        <w:rPr>
          <w:rFonts w:ascii="Arial" w:hAnsi="Arial" w:cs="Arial"/>
          <w:sz w:val="20"/>
          <w:szCs w:val="24"/>
        </w:rPr>
        <w:t>’attivazione del Gruppo Comunale di Protezione Civile</w:t>
      </w:r>
      <w:r>
        <w:rPr>
          <w:rFonts w:ascii="Arial" w:hAnsi="Arial" w:cs="Arial"/>
          <w:sz w:val="20"/>
          <w:szCs w:val="24"/>
        </w:rPr>
        <w:t xml:space="preserve"> e/o del volontariato in generale (Squadra AIB)</w:t>
      </w:r>
      <w:r w:rsidRPr="0014738E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sarà </w:t>
      </w:r>
      <w:r w:rsidRPr="0014738E">
        <w:rPr>
          <w:rFonts w:ascii="Arial" w:hAnsi="Arial" w:cs="Arial"/>
          <w:sz w:val="20"/>
          <w:szCs w:val="24"/>
        </w:rPr>
        <w:t>a carico del Sindaco</w:t>
      </w:r>
      <w:r>
        <w:rPr>
          <w:rFonts w:ascii="Arial" w:hAnsi="Arial" w:cs="Arial"/>
          <w:sz w:val="20"/>
          <w:szCs w:val="24"/>
        </w:rPr>
        <w:t xml:space="preserve">; il Gruppo </w:t>
      </w:r>
      <w:r w:rsidRPr="0014738E">
        <w:rPr>
          <w:rFonts w:ascii="Arial" w:hAnsi="Arial" w:cs="Arial"/>
          <w:sz w:val="20"/>
          <w:szCs w:val="24"/>
        </w:rPr>
        <w:t>Comunale di Protezione Civile</w:t>
      </w:r>
      <w:r>
        <w:rPr>
          <w:rFonts w:ascii="Arial" w:hAnsi="Arial" w:cs="Arial"/>
          <w:sz w:val="20"/>
          <w:szCs w:val="24"/>
        </w:rPr>
        <w:t xml:space="preserve"> e/o la </w:t>
      </w:r>
      <w:r w:rsidRPr="0014738E">
        <w:rPr>
          <w:rFonts w:ascii="Arial" w:hAnsi="Arial" w:cs="Arial"/>
          <w:sz w:val="20"/>
          <w:szCs w:val="24"/>
        </w:rPr>
        <w:t>Squadra</w:t>
      </w:r>
      <w:r>
        <w:rPr>
          <w:rFonts w:ascii="Arial" w:hAnsi="Arial" w:cs="Arial"/>
          <w:sz w:val="20"/>
          <w:szCs w:val="24"/>
        </w:rPr>
        <w:t xml:space="preserve"> AIB</w:t>
      </w:r>
      <w:r w:rsidRPr="0014738E">
        <w:rPr>
          <w:rFonts w:ascii="Arial" w:hAnsi="Arial" w:cs="Arial"/>
          <w:sz w:val="20"/>
          <w:szCs w:val="24"/>
        </w:rPr>
        <w:t xml:space="preserve"> locale, che conosc</w:t>
      </w:r>
      <w:r>
        <w:rPr>
          <w:rFonts w:ascii="Arial" w:hAnsi="Arial" w:cs="Arial"/>
          <w:sz w:val="20"/>
          <w:szCs w:val="24"/>
        </w:rPr>
        <w:t>ono</w:t>
      </w:r>
      <w:r w:rsidRPr="0014738E">
        <w:rPr>
          <w:rFonts w:ascii="Arial" w:hAnsi="Arial" w:cs="Arial"/>
          <w:sz w:val="20"/>
          <w:szCs w:val="24"/>
        </w:rPr>
        <w:t xml:space="preserve"> molto bene il territorio </w:t>
      </w:r>
      <w:r>
        <w:rPr>
          <w:rFonts w:ascii="Arial" w:hAnsi="Arial" w:cs="Arial"/>
          <w:sz w:val="20"/>
          <w:szCs w:val="24"/>
        </w:rPr>
        <w:t xml:space="preserve">possono </w:t>
      </w:r>
      <w:r w:rsidRPr="0014738E">
        <w:rPr>
          <w:rFonts w:ascii="Arial" w:hAnsi="Arial" w:cs="Arial"/>
          <w:sz w:val="20"/>
          <w:szCs w:val="24"/>
        </w:rPr>
        <w:t>costituire una o più squadre, fornendo delle “guide” per coordinare la ricerca da parte di altri volontari eventualmente coinvolti nelle ricerche</w:t>
      </w:r>
      <w:r>
        <w:rPr>
          <w:rFonts w:ascii="Arial" w:hAnsi="Arial" w:cs="Arial"/>
          <w:sz w:val="20"/>
          <w:szCs w:val="24"/>
        </w:rPr>
        <w:t xml:space="preserve"> (CNAS attivato dal Prefetto)</w:t>
      </w:r>
      <w:r w:rsidRPr="0014738E">
        <w:rPr>
          <w:rFonts w:ascii="Arial" w:hAnsi="Arial" w:cs="Arial"/>
          <w:sz w:val="20"/>
          <w:szCs w:val="24"/>
        </w:rPr>
        <w:t>.</w:t>
      </w:r>
    </w:p>
    <w:p w:rsidR="007B15FA" w:rsidRDefault="007B15FA" w:rsidP="007B15FA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7B15FA" w:rsidRDefault="007B15FA" w:rsidP="007A2467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7B15FA">
        <w:rPr>
          <w:rFonts w:ascii="Arial" w:hAnsi="Arial" w:cs="Arial"/>
          <w:sz w:val="20"/>
          <w:szCs w:val="24"/>
        </w:rPr>
        <w:lastRenderedPageBreak/>
        <w:t xml:space="preserve">A tal fine si farà compilare </w:t>
      </w:r>
      <w:r>
        <w:rPr>
          <w:rFonts w:ascii="Arial" w:hAnsi="Arial" w:cs="Arial"/>
          <w:sz w:val="20"/>
          <w:szCs w:val="24"/>
        </w:rPr>
        <w:t xml:space="preserve">e firmare la </w:t>
      </w:r>
      <w:r w:rsidRPr="007B15FA">
        <w:rPr>
          <w:rFonts w:ascii="Arial" w:hAnsi="Arial" w:cs="Arial"/>
          <w:sz w:val="20"/>
          <w:szCs w:val="24"/>
        </w:rPr>
        <w:t>scheda volontari presenti</w:t>
      </w:r>
      <w:r>
        <w:rPr>
          <w:rFonts w:ascii="Arial" w:hAnsi="Arial" w:cs="Arial"/>
          <w:sz w:val="20"/>
          <w:szCs w:val="24"/>
        </w:rPr>
        <w:t xml:space="preserve"> (allegato </w:t>
      </w:r>
      <w:r w:rsidRPr="00F00D70">
        <w:rPr>
          <w:rFonts w:ascii="Arial" w:hAnsi="Arial" w:cs="Arial"/>
          <w:b/>
          <w:sz w:val="20"/>
          <w:szCs w:val="24"/>
        </w:rPr>
        <w:t>1.B.</w:t>
      </w:r>
      <w:r w:rsidR="007A2467" w:rsidRPr="00F00D70">
        <w:rPr>
          <w:rFonts w:ascii="Arial" w:hAnsi="Arial" w:cs="Arial"/>
          <w:b/>
          <w:sz w:val="20"/>
          <w:szCs w:val="24"/>
        </w:rPr>
        <w:t>5</w:t>
      </w:r>
      <w:r w:rsidR="007A2467">
        <w:rPr>
          <w:rFonts w:ascii="Arial" w:hAnsi="Arial" w:cs="Arial"/>
          <w:sz w:val="20"/>
          <w:szCs w:val="24"/>
        </w:rPr>
        <w:t>) la quale poi sarà validata dallo stesso Sindaco</w:t>
      </w:r>
      <w:r w:rsidRPr="007B15FA">
        <w:rPr>
          <w:rFonts w:ascii="Arial" w:hAnsi="Arial" w:cs="Arial"/>
          <w:sz w:val="20"/>
          <w:szCs w:val="24"/>
        </w:rPr>
        <w:t>,</w:t>
      </w:r>
      <w:r w:rsidR="007A2467">
        <w:rPr>
          <w:rFonts w:ascii="Arial" w:hAnsi="Arial" w:cs="Arial"/>
          <w:sz w:val="20"/>
          <w:szCs w:val="24"/>
        </w:rPr>
        <w:t xml:space="preserve"> mediante propria firma.</w:t>
      </w:r>
    </w:p>
    <w:p w:rsidR="007A2467" w:rsidRDefault="007A2467" w:rsidP="007A2467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Se necessario si procederà al</w:t>
      </w:r>
      <w:r w:rsidRPr="007A2467">
        <w:rPr>
          <w:rFonts w:ascii="Arial" w:hAnsi="Arial" w:cs="Arial"/>
          <w:sz w:val="20"/>
          <w:szCs w:val="24"/>
        </w:rPr>
        <w:t>la richiesta di altre squadre di altri comuni (</w:t>
      </w:r>
      <w:r>
        <w:rPr>
          <w:rFonts w:ascii="Arial" w:hAnsi="Arial" w:cs="Arial"/>
          <w:sz w:val="20"/>
          <w:szCs w:val="24"/>
        </w:rPr>
        <w:t xml:space="preserve">mediante </w:t>
      </w:r>
      <w:r w:rsidRPr="007A2467">
        <w:rPr>
          <w:rFonts w:ascii="Arial" w:hAnsi="Arial" w:cs="Arial"/>
          <w:sz w:val="20"/>
          <w:szCs w:val="24"/>
        </w:rPr>
        <w:t xml:space="preserve">richiesta </w:t>
      </w:r>
      <w:r>
        <w:rPr>
          <w:rFonts w:ascii="Arial" w:hAnsi="Arial" w:cs="Arial"/>
          <w:sz w:val="20"/>
          <w:szCs w:val="24"/>
        </w:rPr>
        <w:t xml:space="preserve">scritta </w:t>
      </w:r>
      <w:r w:rsidRPr="007A2467">
        <w:rPr>
          <w:rFonts w:ascii="Arial" w:hAnsi="Arial" w:cs="Arial"/>
          <w:sz w:val="20"/>
          <w:szCs w:val="24"/>
        </w:rPr>
        <w:t xml:space="preserve">del </w:t>
      </w:r>
      <w:r>
        <w:rPr>
          <w:rFonts w:ascii="Arial" w:hAnsi="Arial" w:cs="Arial"/>
          <w:sz w:val="20"/>
          <w:szCs w:val="24"/>
        </w:rPr>
        <w:t>S</w:t>
      </w:r>
      <w:r w:rsidRPr="007A2467">
        <w:rPr>
          <w:rFonts w:ascii="Arial" w:hAnsi="Arial" w:cs="Arial"/>
          <w:sz w:val="20"/>
          <w:szCs w:val="24"/>
        </w:rPr>
        <w:t>indaco</w:t>
      </w:r>
      <w:r>
        <w:rPr>
          <w:rFonts w:ascii="Arial" w:hAnsi="Arial" w:cs="Arial"/>
          <w:sz w:val="20"/>
          <w:szCs w:val="24"/>
        </w:rPr>
        <w:t xml:space="preserve"> su parere favorevole del Prefetto o suo facente funzioni</w:t>
      </w:r>
      <w:r w:rsidRPr="007A2467">
        <w:rPr>
          <w:rFonts w:ascii="Arial" w:hAnsi="Arial" w:cs="Arial"/>
          <w:sz w:val="20"/>
          <w:szCs w:val="24"/>
        </w:rPr>
        <w:t>)</w:t>
      </w:r>
      <w:r>
        <w:rPr>
          <w:rFonts w:ascii="Arial" w:hAnsi="Arial" w:cs="Arial"/>
          <w:sz w:val="20"/>
          <w:szCs w:val="24"/>
        </w:rPr>
        <w:t xml:space="preserve"> le quali saranno anche loro registrate su scheda </w:t>
      </w:r>
      <w:r w:rsidRPr="007B15FA">
        <w:rPr>
          <w:rFonts w:ascii="Arial" w:hAnsi="Arial" w:cs="Arial"/>
          <w:sz w:val="20"/>
          <w:szCs w:val="24"/>
        </w:rPr>
        <w:t>volontari presenti</w:t>
      </w:r>
      <w:r>
        <w:rPr>
          <w:rFonts w:ascii="Arial" w:hAnsi="Arial" w:cs="Arial"/>
          <w:sz w:val="20"/>
          <w:szCs w:val="24"/>
        </w:rPr>
        <w:t xml:space="preserve"> (allegato </w:t>
      </w:r>
      <w:r w:rsidRPr="00F00D70">
        <w:rPr>
          <w:rFonts w:ascii="Arial" w:hAnsi="Arial" w:cs="Arial"/>
          <w:b/>
          <w:sz w:val="20"/>
          <w:szCs w:val="24"/>
        </w:rPr>
        <w:t>1.B.5</w:t>
      </w:r>
      <w:r>
        <w:rPr>
          <w:rFonts w:ascii="Arial" w:hAnsi="Arial" w:cs="Arial"/>
          <w:sz w:val="20"/>
          <w:szCs w:val="24"/>
        </w:rPr>
        <w:t>).</w:t>
      </w:r>
    </w:p>
    <w:p w:rsidR="00092A69" w:rsidRPr="007A2467" w:rsidRDefault="00092A69" w:rsidP="007A2467">
      <w:pPr>
        <w:suppressAutoHyphens/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</w:p>
    <w:p w:rsidR="00092A69" w:rsidRPr="0006089D" w:rsidRDefault="00092A69" w:rsidP="00B13FF9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right="425" w:hanging="578"/>
        <w:jc w:val="both"/>
        <w:rPr>
          <w:rFonts w:ascii="Arial" w:hAnsi="Arial" w:cs="Arial"/>
          <w:sz w:val="20"/>
          <w:szCs w:val="24"/>
        </w:rPr>
      </w:pPr>
      <w:r w:rsidRPr="0006089D">
        <w:rPr>
          <w:rFonts w:ascii="Arial" w:hAnsi="Arial" w:cs="Arial"/>
          <w:sz w:val="20"/>
          <w:szCs w:val="24"/>
        </w:rPr>
        <w:t xml:space="preserve">Installare (se non già presente) una postazione radio; tutte </w:t>
      </w:r>
      <w:r w:rsidR="0006089D" w:rsidRPr="0006089D">
        <w:rPr>
          <w:rFonts w:ascii="Arial" w:hAnsi="Arial" w:cs="Arial"/>
          <w:sz w:val="20"/>
          <w:szCs w:val="24"/>
        </w:rPr>
        <w:t xml:space="preserve">le richieste eventualmente fatte in entrata e in uscita sia dai volontari che da altri enti e/o associazioni </w:t>
      </w:r>
      <w:r w:rsidRPr="0006089D">
        <w:rPr>
          <w:rFonts w:ascii="Arial" w:hAnsi="Arial" w:cs="Arial"/>
          <w:sz w:val="20"/>
          <w:szCs w:val="24"/>
        </w:rPr>
        <w:t xml:space="preserve">saranno </w:t>
      </w:r>
      <w:r w:rsidR="0006089D">
        <w:rPr>
          <w:rFonts w:ascii="Arial" w:hAnsi="Arial" w:cs="Arial"/>
          <w:sz w:val="20"/>
          <w:szCs w:val="24"/>
        </w:rPr>
        <w:t>registrate su apposito supporto cartaceo</w:t>
      </w:r>
    </w:p>
    <w:p w:rsidR="007B15FA" w:rsidRDefault="007B15FA" w:rsidP="007B15FA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predisporre tutti gli atti amministrativi correlati alle azioni intraprese</w:t>
      </w:r>
    </w:p>
    <w:p w:rsidR="0006089D" w:rsidRPr="00B13FF9" w:rsidRDefault="00092A69" w:rsidP="00B13FF9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Provvedere ad </w:t>
      </w:r>
      <w:r>
        <w:rPr>
          <w:rFonts w:ascii="Arial" w:hAnsi="Arial" w:cs="Arial"/>
          <w:sz w:val="20"/>
          <w:szCs w:val="24"/>
        </w:rPr>
        <w:t>un</w:t>
      </w:r>
      <w:r w:rsidR="0006089D">
        <w:rPr>
          <w:rFonts w:ascii="Arial" w:hAnsi="Arial" w:cs="Arial"/>
          <w:sz w:val="20"/>
          <w:szCs w:val="24"/>
        </w:rPr>
        <w:t xml:space="preserve">a </w:t>
      </w:r>
      <w:r>
        <w:rPr>
          <w:rFonts w:ascii="Arial" w:hAnsi="Arial" w:cs="Arial"/>
          <w:sz w:val="20"/>
          <w:szCs w:val="24"/>
        </w:rPr>
        <w:t xml:space="preserve">eventuale </w:t>
      </w:r>
      <w:r w:rsidRPr="00DC6FEC">
        <w:rPr>
          <w:rFonts w:ascii="Arial" w:hAnsi="Arial" w:cs="Arial"/>
          <w:sz w:val="20"/>
          <w:szCs w:val="24"/>
        </w:rPr>
        <w:t>attività di comunicazione ai mass-media circa l’evoluzione dell’evento</w:t>
      </w:r>
      <w:r>
        <w:rPr>
          <w:rFonts w:ascii="Arial" w:hAnsi="Arial" w:cs="Arial"/>
          <w:sz w:val="20"/>
          <w:szCs w:val="24"/>
        </w:rPr>
        <w:t>;</w:t>
      </w:r>
    </w:p>
    <w:p w:rsidR="007B15FA" w:rsidRDefault="007B15FA" w:rsidP="007B15FA">
      <w:pPr>
        <w:spacing w:before="40" w:after="40" w:line="240" w:lineRule="auto"/>
        <w:ind w:left="142" w:right="425"/>
        <w:jc w:val="both"/>
        <w:rPr>
          <w:rFonts w:ascii="Arial" w:hAnsi="Arial" w:cs="Arial"/>
          <w:sz w:val="24"/>
          <w:szCs w:val="24"/>
        </w:rPr>
      </w:pPr>
    </w:p>
    <w:p w:rsidR="007B15FA" w:rsidRPr="00DC6FEC" w:rsidRDefault="007B15FA" w:rsidP="007B15FA">
      <w:pPr>
        <w:numPr>
          <w:ilvl w:val="0"/>
          <w:numId w:val="3"/>
        </w:num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Chiusura COC</w:t>
      </w:r>
    </w:p>
    <w:p w:rsidR="007B15FA" w:rsidRPr="00D02AB7" w:rsidRDefault="007B15FA" w:rsidP="007B15FA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Al termine dell’evento, il sindaco predisporrà l’ordinanza di cessazione dell’emergenza e relativa chiusura del COC, in base al modello previsto </w:t>
      </w:r>
      <w:r w:rsidRPr="00F00D70">
        <w:rPr>
          <w:rFonts w:ascii="Arial" w:hAnsi="Arial" w:cs="Arial"/>
          <w:sz w:val="20"/>
          <w:szCs w:val="24"/>
        </w:rPr>
        <w:t xml:space="preserve">all’allegato </w:t>
      </w:r>
      <w:r w:rsidRPr="00F00D70">
        <w:rPr>
          <w:rFonts w:ascii="Arial" w:hAnsi="Arial" w:cs="Arial"/>
          <w:b/>
          <w:sz w:val="20"/>
          <w:szCs w:val="24"/>
        </w:rPr>
        <w:t>1.B.4</w:t>
      </w:r>
    </w:p>
    <w:p w:rsidR="0006089D" w:rsidRPr="00DC6FEC" w:rsidRDefault="0006089D" w:rsidP="007B15FA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D02AB7">
        <w:rPr>
          <w:rFonts w:ascii="Arial" w:hAnsi="Arial" w:cs="Arial"/>
          <w:sz w:val="20"/>
          <w:szCs w:val="24"/>
        </w:rPr>
        <w:t>Verrà altresì predisposta una relazione finale, eventualmente a disposizione, di altre autorità.</w:t>
      </w:r>
    </w:p>
    <w:p w:rsidR="0006089D" w:rsidRDefault="0006089D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E1077" w:rsidRDefault="007E1077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F00D70" w:rsidRPr="0006089D" w:rsidRDefault="00F00D70" w:rsidP="0014738E">
      <w:pPr>
        <w:jc w:val="center"/>
        <w:rPr>
          <w:rFonts w:ascii="Arial" w:hAnsi="Arial" w:cs="Arial"/>
          <w:b/>
          <w:spacing w:val="-1"/>
          <w:sz w:val="10"/>
          <w:szCs w:val="10"/>
        </w:rPr>
      </w:pPr>
    </w:p>
    <w:p w:rsidR="00776E10" w:rsidRDefault="00776E10" w:rsidP="00776E10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Rif. Normativo </w:t>
      </w:r>
    </w:p>
    <w:p w:rsidR="00776E10" w:rsidRPr="00DC6FEC" w:rsidRDefault="00776E10" w:rsidP="00776E10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Legge 14 Novembre 2012 n. 203 – Ricerca delle Persone Scomparse</w:t>
      </w:r>
    </w:p>
    <w:p w:rsidR="002A5745" w:rsidRPr="00640496" w:rsidRDefault="002A5745" w:rsidP="00DE7CFB">
      <w:pPr>
        <w:widowControl w:val="0"/>
        <w:tabs>
          <w:tab w:val="left" w:pos="436"/>
        </w:tabs>
        <w:spacing w:before="72" w:after="0" w:line="240" w:lineRule="auto"/>
        <w:rPr>
          <w:rFonts w:ascii="Calibri" w:hAnsi="Calibri"/>
          <w:highlight w:val="yellow"/>
        </w:rPr>
      </w:pPr>
    </w:p>
    <w:sectPr w:rsidR="002A5745" w:rsidRPr="00640496" w:rsidSect="004E121D">
      <w:headerReference w:type="default" r:id="rId15"/>
      <w:footerReference w:type="default" r:id="rId16"/>
      <w:footerReference w:type="first" r:id="rId17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5F5" w:rsidRDefault="003735F5" w:rsidP="009D312D">
      <w:pPr>
        <w:spacing w:after="0" w:line="240" w:lineRule="auto"/>
      </w:pPr>
      <w:r>
        <w:separator/>
      </w:r>
    </w:p>
  </w:endnote>
  <w:endnote w:type="continuationSeparator" w:id="0">
    <w:p w:rsidR="003735F5" w:rsidRDefault="003735F5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B13FF9">
          <w:rPr>
            <w:noProof/>
            <w:sz w:val="20"/>
            <w:szCs w:val="20"/>
          </w:rPr>
          <w:t>4</w:t>
        </w:r>
        <w:r w:rsidRPr="0039427B">
          <w:rPr>
            <w:sz w:val="20"/>
            <w:szCs w:val="20"/>
          </w:rPr>
          <w:fldChar w:fldCharType="end"/>
        </w:r>
      </w:p>
    </w:sdtContent>
  </w:sdt>
  <w:p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0A" w:rsidRPr="0039427B" w:rsidRDefault="000C490A">
    <w:pPr>
      <w:pStyle w:val="Pidipagina"/>
      <w:jc w:val="right"/>
      <w:rPr>
        <w:sz w:val="18"/>
        <w:szCs w:val="18"/>
      </w:rPr>
    </w:pPr>
  </w:p>
  <w:p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5F5" w:rsidRDefault="003735F5" w:rsidP="009D312D">
      <w:pPr>
        <w:spacing w:after="0" w:line="240" w:lineRule="auto"/>
      </w:pPr>
      <w:r>
        <w:separator/>
      </w:r>
    </w:p>
  </w:footnote>
  <w:footnote w:type="continuationSeparator" w:id="0">
    <w:p w:rsidR="003735F5" w:rsidRDefault="003735F5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6204"/>
      <w:gridCol w:w="3574"/>
    </w:tblGrid>
    <w:tr w:rsidR="002322AF" w:rsidRPr="0039427B" w:rsidTr="002322AF">
      <w:tc>
        <w:tcPr>
          <w:tcW w:w="6204" w:type="dxa"/>
          <w:shd w:val="clear" w:color="auto" w:fill="auto"/>
        </w:tcPr>
        <w:p w:rsidR="002322AF" w:rsidRPr="002E5B73" w:rsidRDefault="002322AF" w:rsidP="002322AF">
          <w:pPr>
            <w:pStyle w:val="Intestazione"/>
            <w:rPr>
              <w:rFonts w:ascii="Calibri" w:hAnsi="Calibri"/>
            </w:rPr>
          </w:pPr>
          <w:r w:rsidRPr="002E5B73">
            <w:rPr>
              <w:rFonts w:ascii="Calibri" w:hAnsi="Calibri"/>
            </w:rPr>
            <w:t xml:space="preserve">Piano </w:t>
          </w:r>
          <w:r>
            <w:rPr>
              <w:rFonts w:ascii="Calibri" w:hAnsi="Calibri"/>
            </w:rPr>
            <w:t>Interc</w:t>
          </w:r>
          <w:r w:rsidRPr="002E5B73">
            <w:rPr>
              <w:rFonts w:ascii="Calibri" w:hAnsi="Calibri"/>
            </w:rPr>
            <w:t>omunale di Protezione Civile</w:t>
          </w:r>
        </w:p>
      </w:tc>
      <w:tc>
        <w:tcPr>
          <w:tcW w:w="3574" w:type="dxa"/>
          <w:shd w:val="clear" w:color="auto" w:fill="auto"/>
        </w:tcPr>
        <w:p w:rsidR="002322AF" w:rsidRPr="002322AF" w:rsidRDefault="00553796" w:rsidP="002322AF">
          <w:pPr>
            <w:pStyle w:val="Intestazione"/>
            <w:jc w:val="right"/>
            <w:rPr>
              <w:rFonts w:ascii="Calibri" w:hAnsi="Calibri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Comune di Bricherasio</w:t>
          </w:r>
        </w:p>
      </w:tc>
    </w:tr>
  </w:tbl>
  <w:p w:rsidR="000C490A" w:rsidRDefault="000C490A" w:rsidP="002322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2A29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30224D45"/>
    <w:multiLevelType w:val="hybridMultilevel"/>
    <w:tmpl w:val="35CEA9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33333ED"/>
    <w:multiLevelType w:val="hybridMultilevel"/>
    <w:tmpl w:val="202A526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71F5"/>
    <w:rsid w:val="000561BB"/>
    <w:rsid w:val="0006089D"/>
    <w:rsid w:val="00062919"/>
    <w:rsid w:val="00067F3D"/>
    <w:rsid w:val="00074537"/>
    <w:rsid w:val="00092A69"/>
    <w:rsid w:val="000B28E1"/>
    <w:rsid w:val="000C490A"/>
    <w:rsid w:val="000D5380"/>
    <w:rsid w:val="000E6BC1"/>
    <w:rsid w:val="000F643A"/>
    <w:rsid w:val="0012103C"/>
    <w:rsid w:val="00122177"/>
    <w:rsid w:val="00123E1B"/>
    <w:rsid w:val="00145B6F"/>
    <w:rsid w:val="0014738E"/>
    <w:rsid w:val="0014777A"/>
    <w:rsid w:val="00155E53"/>
    <w:rsid w:val="00156FBB"/>
    <w:rsid w:val="00171362"/>
    <w:rsid w:val="00180D4E"/>
    <w:rsid w:val="0018494F"/>
    <w:rsid w:val="0018613F"/>
    <w:rsid w:val="001C5EC2"/>
    <w:rsid w:val="001E4E93"/>
    <w:rsid w:val="001F0F77"/>
    <w:rsid w:val="002131B8"/>
    <w:rsid w:val="002138CC"/>
    <w:rsid w:val="002217FC"/>
    <w:rsid w:val="00222ABF"/>
    <w:rsid w:val="002322AF"/>
    <w:rsid w:val="00243A0C"/>
    <w:rsid w:val="00252E50"/>
    <w:rsid w:val="00260B88"/>
    <w:rsid w:val="00261444"/>
    <w:rsid w:val="002615CA"/>
    <w:rsid w:val="00262D0D"/>
    <w:rsid w:val="0028056F"/>
    <w:rsid w:val="002821B3"/>
    <w:rsid w:val="002841A8"/>
    <w:rsid w:val="002A2377"/>
    <w:rsid w:val="002A41F1"/>
    <w:rsid w:val="002A5745"/>
    <w:rsid w:val="002C5B9B"/>
    <w:rsid w:val="002F0D78"/>
    <w:rsid w:val="002F474A"/>
    <w:rsid w:val="002F4D32"/>
    <w:rsid w:val="00315610"/>
    <w:rsid w:val="00317508"/>
    <w:rsid w:val="00336EC4"/>
    <w:rsid w:val="00342898"/>
    <w:rsid w:val="0034782B"/>
    <w:rsid w:val="0035006F"/>
    <w:rsid w:val="003528AE"/>
    <w:rsid w:val="00372B5D"/>
    <w:rsid w:val="003735F5"/>
    <w:rsid w:val="00377EB7"/>
    <w:rsid w:val="00382C11"/>
    <w:rsid w:val="00383911"/>
    <w:rsid w:val="0039427B"/>
    <w:rsid w:val="0039530B"/>
    <w:rsid w:val="003A2A93"/>
    <w:rsid w:val="003B09F4"/>
    <w:rsid w:val="003B39D3"/>
    <w:rsid w:val="003C19C5"/>
    <w:rsid w:val="003F7261"/>
    <w:rsid w:val="004107D3"/>
    <w:rsid w:val="00410A60"/>
    <w:rsid w:val="00413765"/>
    <w:rsid w:val="00413C14"/>
    <w:rsid w:val="004203DB"/>
    <w:rsid w:val="00420774"/>
    <w:rsid w:val="00435803"/>
    <w:rsid w:val="004464BE"/>
    <w:rsid w:val="00450301"/>
    <w:rsid w:val="004629F2"/>
    <w:rsid w:val="00463537"/>
    <w:rsid w:val="00480813"/>
    <w:rsid w:val="004A1459"/>
    <w:rsid w:val="004A5763"/>
    <w:rsid w:val="004B04C4"/>
    <w:rsid w:val="004B59FE"/>
    <w:rsid w:val="004D0744"/>
    <w:rsid w:val="004D2AEB"/>
    <w:rsid w:val="004D4393"/>
    <w:rsid w:val="004D6451"/>
    <w:rsid w:val="004E121D"/>
    <w:rsid w:val="004F0217"/>
    <w:rsid w:val="004F5DDA"/>
    <w:rsid w:val="0051105C"/>
    <w:rsid w:val="005372D4"/>
    <w:rsid w:val="005411DD"/>
    <w:rsid w:val="00553796"/>
    <w:rsid w:val="005565BF"/>
    <w:rsid w:val="0056677D"/>
    <w:rsid w:val="00567248"/>
    <w:rsid w:val="00572F9D"/>
    <w:rsid w:val="00583E2C"/>
    <w:rsid w:val="00595E8C"/>
    <w:rsid w:val="005A09DC"/>
    <w:rsid w:val="005C319A"/>
    <w:rsid w:val="005E23FC"/>
    <w:rsid w:val="005E6AD1"/>
    <w:rsid w:val="005F20F6"/>
    <w:rsid w:val="00601E3E"/>
    <w:rsid w:val="00603854"/>
    <w:rsid w:val="00612C55"/>
    <w:rsid w:val="006149F3"/>
    <w:rsid w:val="00666CC9"/>
    <w:rsid w:val="006B626E"/>
    <w:rsid w:val="006B6AD5"/>
    <w:rsid w:val="006C552F"/>
    <w:rsid w:val="007173AA"/>
    <w:rsid w:val="00724F58"/>
    <w:rsid w:val="00735086"/>
    <w:rsid w:val="00751558"/>
    <w:rsid w:val="007523C7"/>
    <w:rsid w:val="007627A5"/>
    <w:rsid w:val="007722E2"/>
    <w:rsid w:val="00776E10"/>
    <w:rsid w:val="00782932"/>
    <w:rsid w:val="00790AD5"/>
    <w:rsid w:val="007A0BD5"/>
    <w:rsid w:val="007A2467"/>
    <w:rsid w:val="007A3AA8"/>
    <w:rsid w:val="007A509E"/>
    <w:rsid w:val="007A739D"/>
    <w:rsid w:val="007B15FA"/>
    <w:rsid w:val="007B28B4"/>
    <w:rsid w:val="007B6245"/>
    <w:rsid w:val="007E1077"/>
    <w:rsid w:val="007E26EB"/>
    <w:rsid w:val="007E3C33"/>
    <w:rsid w:val="007E3EAF"/>
    <w:rsid w:val="007E50D9"/>
    <w:rsid w:val="007F7946"/>
    <w:rsid w:val="00802945"/>
    <w:rsid w:val="00806520"/>
    <w:rsid w:val="00810F2D"/>
    <w:rsid w:val="00811018"/>
    <w:rsid w:val="00814E93"/>
    <w:rsid w:val="00831960"/>
    <w:rsid w:val="00840B91"/>
    <w:rsid w:val="00844755"/>
    <w:rsid w:val="00860E3F"/>
    <w:rsid w:val="008649B9"/>
    <w:rsid w:val="00864A5C"/>
    <w:rsid w:val="00870FCC"/>
    <w:rsid w:val="00882FA0"/>
    <w:rsid w:val="0089612A"/>
    <w:rsid w:val="008A0FD7"/>
    <w:rsid w:val="008A4112"/>
    <w:rsid w:val="008C23F3"/>
    <w:rsid w:val="008D09A2"/>
    <w:rsid w:val="008D33CF"/>
    <w:rsid w:val="008E0A27"/>
    <w:rsid w:val="008F2BDA"/>
    <w:rsid w:val="008F7415"/>
    <w:rsid w:val="00902898"/>
    <w:rsid w:val="009108D8"/>
    <w:rsid w:val="009354DB"/>
    <w:rsid w:val="00945494"/>
    <w:rsid w:val="00956709"/>
    <w:rsid w:val="00961B3E"/>
    <w:rsid w:val="00962F2B"/>
    <w:rsid w:val="00975912"/>
    <w:rsid w:val="00976980"/>
    <w:rsid w:val="00982373"/>
    <w:rsid w:val="009B4B17"/>
    <w:rsid w:val="009C421A"/>
    <w:rsid w:val="009D312D"/>
    <w:rsid w:val="00A020B0"/>
    <w:rsid w:val="00A12F1C"/>
    <w:rsid w:val="00A16C6D"/>
    <w:rsid w:val="00A3524D"/>
    <w:rsid w:val="00A4787E"/>
    <w:rsid w:val="00A51BED"/>
    <w:rsid w:val="00A72936"/>
    <w:rsid w:val="00AA35E6"/>
    <w:rsid w:val="00AA44CE"/>
    <w:rsid w:val="00AA5134"/>
    <w:rsid w:val="00AB0D29"/>
    <w:rsid w:val="00AB2749"/>
    <w:rsid w:val="00AD63B4"/>
    <w:rsid w:val="00AF64CF"/>
    <w:rsid w:val="00B00B91"/>
    <w:rsid w:val="00B13FF9"/>
    <w:rsid w:val="00B20A8C"/>
    <w:rsid w:val="00B24F3D"/>
    <w:rsid w:val="00B340D9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BE43D9"/>
    <w:rsid w:val="00C0038F"/>
    <w:rsid w:val="00C01762"/>
    <w:rsid w:val="00C062B3"/>
    <w:rsid w:val="00C10B57"/>
    <w:rsid w:val="00C34653"/>
    <w:rsid w:val="00C46613"/>
    <w:rsid w:val="00C65143"/>
    <w:rsid w:val="00C90A72"/>
    <w:rsid w:val="00C94C79"/>
    <w:rsid w:val="00C96531"/>
    <w:rsid w:val="00CC7FE5"/>
    <w:rsid w:val="00CE7CD6"/>
    <w:rsid w:val="00CF5342"/>
    <w:rsid w:val="00CF6982"/>
    <w:rsid w:val="00D02AB7"/>
    <w:rsid w:val="00D0678E"/>
    <w:rsid w:val="00D207EE"/>
    <w:rsid w:val="00D2465F"/>
    <w:rsid w:val="00D2586B"/>
    <w:rsid w:val="00D3547B"/>
    <w:rsid w:val="00D41CA3"/>
    <w:rsid w:val="00D43B81"/>
    <w:rsid w:val="00D51FBD"/>
    <w:rsid w:val="00D567BB"/>
    <w:rsid w:val="00D56DD1"/>
    <w:rsid w:val="00D87D60"/>
    <w:rsid w:val="00D91970"/>
    <w:rsid w:val="00DB121E"/>
    <w:rsid w:val="00DC6FEC"/>
    <w:rsid w:val="00DD5617"/>
    <w:rsid w:val="00DD5E2E"/>
    <w:rsid w:val="00DD6D2D"/>
    <w:rsid w:val="00DD7C9D"/>
    <w:rsid w:val="00DE7CFB"/>
    <w:rsid w:val="00DF1548"/>
    <w:rsid w:val="00E358A7"/>
    <w:rsid w:val="00E41E78"/>
    <w:rsid w:val="00E42531"/>
    <w:rsid w:val="00E71CA3"/>
    <w:rsid w:val="00EC67CC"/>
    <w:rsid w:val="00F00168"/>
    <w:rsid w:val="00F00D70"/>
    <w:rsid w:val="00F05A9E"/>
    <w:rsid w:val="00F11217"/>
    <w:rsid w:val="00F25602"/>
    <w:rsid w:val="00F50B92"/>
    <w:rsid w:val="00F76BDB"/>
    <w:rsid w:val="00F96472"/>
    <w:rsid w:val="00F96AEB"/>
    <w:rsid w:val="00FA400B"/>
    <w:rsid w:val="00FD2093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A1E34"/>
  <w15:docId w15:val="{23F63A87-783A-4337-A57C-2498C253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1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2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6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18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1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8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02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rotezione.civile@cert.regione.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D296A-F797-404B-A570-B0C5DFFA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4</Pages>
  <Words>714</Words>
  <Characters>4060</Characters>
  <Application>Microsoft Office Word</Application>
  <DocSecurity>0</DocSecurity>
  <Lines>119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45</cp:revision>
  <cp:lastPrinted>2016-12-01T13:38:00Z</cp:lastPrinted>
  <dcterms:created xsi:type="dcterms:W3CDTF">2016-11-30T10:03:00Z</dcterms:created>
  <dcterms:modified xsi:type="dcterms:W3CDTF">2018-08-31T12:48:00Z</dcterms:modified>
</cp:coreProperties>
</file>